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4B2779" w:rsidRPr="003976A5" w:rsidRDefault="00553C37" w:rsidP="00437966">
      <w:pPr>
        <w:pStyle w:val="Heading1"/>
        <w:spacing w:before="0" w:after="240" w:line="240" w:lineRule="auto"/>
        <w:rPr>
          <w:rFonts w:asciiTheme="majorHAnsi" w:hAnsiTheme="majorHAnsi" w:cstheme="majorHAnsi"/>
          <w:b/>
          <w:bCs/>
          <w:color w:val="000000" w:themeColor="text1"/>
          <w:lang w:val="en-GB"/>
        </w:rPr>
      </w:pPr>
      <w:r w:rsidRPr="003976A5">
        <w:rPr>
          <w:rFonts w:asciiTheme="majorHAnsi" w:hAnsiTheme="majorHAnsi" w:cstheme="majorHAnsi"/>
          <w:b/>
          <w:bCs/>
          <w:color w:val="000000" w:themeColor="text1"/>
          <w:lang w:val="en-GB"/>
        </w:rPr>
        <w:t xml:space="preserve">New funding to help communities address the root causes of climate change and the ecological crisis   </w:t>
      </w:r>
    </w:p>
    <w:p w14:paraId="78F686F6" w14:textId="1C92DF8C" w:rsidR="00076B56" w:rsidRPr="003976A5" w:rsidRDefault="00076B56" w:rsidP="00437966">
      <w:pPr>
        <w:pStyle w:val="Heading1"/>
        <w:shd w:val="clear" w:color="auto" w:fill="FFFFFF"/>
        <w:spacing w:before="0" w:after="240" w:line="240" w:lineRule="auto"/>
        <w:rPr>
          <w:rFonts w:asciiTheme="majorHAnsi" w:eastAsia="Calibri" w:hAnsiTheme="majorHAnsi" w:cstheme="majorHAnsi"/>
          <w:b/>
          <w:bCs/>
          <w:color w:val="000000" w:themeColor="text1"/>
          <w:sz w:val="24"/>
          <w:szCs w:val="24"/>
          <w:lang w:val="en-GB"/>
        </w:rPr>
      </w:pPr>
      <w:r w:rsidRPr="003976A5">
        <w:rPr>
          <w:rFonts w:asciiTheme="majorHAnsi" w:eastAsia="Calibri" w:hAnsiTheme="majorHAnsi" w:cstheme="majorHAnsi"/>
          <w:b/>
          <w:bCs/>
          <w:color w:val="000000" w:themeColor="text1"/>
          <w:sz w:val="24"/>
          <w:szCs w:val="24"/>
          <w:lang w:val="en-GB"/>
        </w:rPr>
        <w:t>Press Release</w:t>
      </w:r>
      <w:r w:rsidR="003976A5">
        <w:rPr>
          <w:rFonts w:asciiTheme="majorHAnsi" w:eastAsia="Calibri" w:hAnsiTheme="majorHAnsi" w:cstheme="majorHAnsi"/>
          <w:b/>
          <w:bCs/>
          <w:color w:val="000000" w:themeColor="text1"/>
          <w:sz w:val="24"/>
          <w:szCs w:val="24"/>
          <w:lang w:val="en-GB"/>
        </w:rPr>
        <w:t>,</w:t>
      </w:r>
      <w:r w:rsidR="00EC5205" w:rsidRPr="003976A5">
        <w:rPr>
          <w:rFonts w:asciiTheme="majorHAnsi" w:eastAsia="Calibri" w:hAnsiTheme="majorHAnsi" w:cstheme="majorHAnsi"/>
          <w:b/>
          <w:bCs/>
          <w:color w:val="000000" w:themeColor="text1"/>
          <w:sz w:val="24"/>
          <w:szCs w:val="24"/>
          <w:lang w:val="en-GB"/>
        </w:rPr>
        <w:t xml:space="preserve"> May 16, 2023 </w:t>
      </w:r>
    </w:p>
    <w:p w14:paraId="00000003" w14:textId="24A48102" w:rsidR="004B2779" w:rsidRPr="003976A5" w:rsidRDefault="00553C37" w:rsidP="00437966">
      <w:pPr>
        <w:pStyle w:val="Heading1"/>
        <w:shd w:val="clear" w:color="auto" w:fill="FFFFFF"/>
        <w:spacing w:before="0" w:after="240" w:line="240" w:lineRule="auto"/>
        <w:rPr>
          <w:rFonts w:asciiTheme="majorHAnsi" w:eastAsia="Calibri" w:hAnsiTheme="majorHAnsi" w:cstheme="majorHAnsi"/>
          <w:color w:val="000000" w:themeColor="text1"/>
          <w:sz w:val="28"/>
          <w:szCs w:val="28"/>
          <w:lang w:val="en-GB"/>
        </w:rPr>
      </w:pPr>
      <w:r w:rsidRPr="003976A5">
        <w:rPr>
          <w:rFonts w:asciiTheme="majorHAnsi" w:eastAsia="Calibri" w:hAnsiTheme="majorHAnsi" w:cstheme="majorHAnsi"/>
          <w:color w:val="000000" w:themeColor="text1"/>
          <w:sz w:val="28"/>
          <w:szCs w:val="28"/>
          <w:lang w:val="en-GB"/>
        </w:rPr>
        <w:t xml:space="preserve">With the world vastly off-track and heading towards runaway climate change, how do we work with others to make a difference in our homes, local communities and regions? </w:t>
      </w:r>
    </w:p>
    <w:p w14:paraId="2A09FAFD" w14:textId="553B3112" w:rsidR="00076B56" w:rsidRPr="003976A5" w:rsidRDefault="00553C37" w:rsidP="00437966">
      <w:pPr>
        <w:pStyle w:val="Heading1"/>
        <w:shd w:val="clear" w:color="auto" w:fill="FFFFFF"/>
        <w:spacing w:before="0" w:after="240" w:line="240" w:lineRule="auto"/>
        <w:rPr>
          <w:rFonts w:asciiTheme="majorHAnsi" w:eastAsia="Calibri" w:hAnsiTheme="majorHAnsi" w:cstheme="majorHAnsi"/>
          <w:color w:val="000000" w:themeColor="text1"/>
          <w:sz w:val="22"/>
          <w:szCs w:val="22"/>
          <w:lang w:val="en-GB"/>
        </w:rPr>
      </w:pPr>
      <w:r w:rsidRPr="003976A5">
        <w:rPr>
          <w:rFonts w:asciiTheme="majorHAnsi" w:eastAsia="Calibri" w:hAnsiTheme="majorHAnsi" w:cstheme="majorHAnsi"/>
          <w:color w:val="000000" w:themeColor="text1"/>
          <w:sz w:val="22"/>
          <w:szCs w:val="22"/>
          <w:lang w:val="en-GB"/>
        </w:rPr>
        <w:t>An academic from the University of Manchester</w:t>
      </w:r>
      <w:r w:rsidR="00F4573A" w:rsidRPr="003976A5">
        <w:rPr>
          <w:rFonts w:asciiTheme="majorHAnsi" w:eastAsia="Calibri" w:hAnsiTheme="majorHAnsi" w:cstheme="majorHAnsi"/>
          <w:color w:val="000000" w:themeColor="text1"/>
          <w:sz w:val="22"/>
          <w:szCs w:val="22"/>
          <w:lang w:val="en-GB"/>
        </w:rPr>
        <w:t>, Dr Joanne Tippett,</w:t>
      </w:r>
      <w:r w:rsidRPr="003976A5">
        <w:rPr>
          <w:rFonts w:asciiTheme="majorHAnsi" w:eastAsia="Calibri" w:hAnsiTheme="majorHAnsi" w:cstheme="majorHAnsi"/>
          <w:color w:val="000000" w:themeColor="text1"/>
          <w:sz w:val="22"/>
          <w:szCs w:val="22"/>
          <w:lang w:val="en-GB"/>
        </w:rPr>
        <w:t xml:space="preserve"> has been awarded a prestigious </w:t>
      </w:r>
      <w:r w:rsidR="00EC5205" w:rsidRPr="003976A5">
        <w:rPr>
          <w:rFonts w:asciiTheme="majorHAnsi" w:eastAsia="Calibri" w:hAnsiTheme="majorHAnsi" w:cstheme="majorHAnsi"/>
          <w:color w:val="000000" w:themeColor="text1"/>
          <w:sz w:val="22"/>
          <w:szCs w:val="22"/>
          <w:lang w:val="en-GB"/>
        </w:rPr>
        <w:t xml:space="preserve">British Academy Innovation Fellowship </w:t>
      </w:r>
      <w:r w:rsidR="00076B56" w:rsidRPr="003976A5">
        <w:rPr>
          <w:rFonts w:asciiTheme="majorHAnsi" w:eastAsia="Calibri" w:hAnsiTheme="majorHAnsi" w:cstheme="majorHAnsi"/>
          <w:color w:val="000000" w:themeColor="text1"/>
          <w:sz w:val="22"/>
          <w:szCs w:val="22"/>
          <w:lang w:val="en-GB"/>
        </w:rPr>
        <w:t>to</w:t>
      </w:r>
      <w:r w:rsidRPr="003976A5">
        <w:rPr>
          <w:rFonts w:asciiTheme="majorHAnsi" w:eastAsia="Calibri" w:hAnsiTheme="majorHAnsi" w:cstheme="majorHAnsi"/>
          <w:color w:val="000000" w:themeColor="text1"/>
          <w:sz w:val="22"/>
          <w:szCs w:val="22"/>
          <w:lang w:val="en-GB"/>
        </w:rPr>
        <w:t xml:space="preserve"> help break through confusion and inertia in the face of the overwhelming challenges we face</w:t>
      </w:r>
      <w:r w:rsidR="00513C5A" w:rsidRPr="003976A5">
        <w:rPr>
          <w:rFonts w:asciiTheme="majorHAnsi" w:eastAsia="Calibri" w:hAnsiTheme="majorHAnsi" w:cstheme="majorHAnsi"/>
          <w:color w:val="000000" w:themeColor="text1"/>
          <w:sz w:val="22"/>
          <w:szCs w:val="22"/>
          <w:lang w:val="en-GB"/>
        </w:rPr>
        <w:t xml:space="preserve"> with a novel approach to sustainability learning. The </w:t>
      </w:r>
      <w:hyperlink r:id="rId6" w:history="1">
        <w:r w:rsidR="00513C5A" w:rsidRPr="00091CF8">
          <w:rPr>
            <w:rStyle w:val="Hyperlink"/>
            <w:rFonts w:asciiTheme="majorHAnsi" w:eastAsia="Calibri" w:hAnsiTheme="majorHAnsi" w:cstheme="majorHAnsi"/>
            <w:sz w:val="22"/>
            <w:szCs w:val="22"/>
            <w:lang w:val="en-GB"/>
          </w:rPr>
          <w:t>RoundView</w:t>
        </w:r>
      </w:hyperlink>
      <w:r w:rsidR="00513C5A" w:rsidRPr="003976A5">
        <w:rPr>
          <w:rFonts w:asciiTheme="majorHAnsi" w:eastAsia="Calibri" w:hAnsiTheme="majorHAnsi" w:cstheme="majorHAnsi"/>
          <w:color w:val="000000" w:themeColor="text1"/>
          <w:sz w:val="22"/>
          <w:szCs w:val="22"/>
          <w:lang w:val="en-GB"/>
        </w:rPr>
        <w:t xml:space="preserve"> is </w:t>
      </w:r>
      <w:r w:rsidRPr="003976A5">
        <w:rPr>
          <w:rFonts w:asciiTheme="majorHAnsi" w:eastAsia="Calibri" w:hAnsiTheme="majorHAnsi" w:cstheme="majorHAnsi"/>
          <w:color w:val="000000" w:themeColor="text1"/>
          <w:sz w:val="22"/>
          <w:szCs w:val="22"/>
          <w:lang w:val="en-GB"/>
        </w:rPr>
        <w:t>a science-based framework for sustainability learning, visioning and decision-making.</w:t>
      </w:r>
    </w:p>
    <w:p w14:paraId="00000005" w14:textId="2883E325" w:rsidR="004B2779" w:rsidRPr="003976A5" w:rsidRDefault="00076B56" w:rsidP="00437966">
      <w:pPr>
        <w:pStyle w:val="Heading1"/>
        <w:shd w:val="clear" w:color="auto" w:fill="FFFFFF"/>
        <w:spacing w:before="0" w:after="240" w:line="240" w:lineRule="auto"/>
        <w:rPr>
          <w:rFonts w:asciiTheme="majorHAnsi" w:eastAsia="Calibri" w:hAnsiTheme="majorHAnsi" w:cstheme="majorHAnsi"/>
          <w:color w:val="000000" w:themeColor="text1"/>
          <w:sz w:val="22"/>
          <w:szCs w:val="22"/>
          <w:lang w:val="en-GB"/>
        </w:rPr>
      </w:pPr>
      <w:r w:rsidRPr="003976A5">
        <w:rPr>
          <w:rFonts w:asciiTheme="majorHAnsi" w:eastAsia="Calibri" w:hAnsiTheme="majorHAnsi" w:cstheme="majorHAnsi"/>
          <w:color w:val="000000" w:themeColor="text1"/>
          <w:sz w:val="22"/>
          <w:szCs w:val="22"/>
          <w:lang w:val="en-GB"/>
        </w:rPr>
        <w:t xml:space="preserve">The </w:t>
      </w:r>
      <w:hyperlink r:id="rId7" w:history="1">
        <w:r w:rsidRPr="003976A5">
          <w:rPr>
            <w:rStyle w:val="Hyperlink"/>
            <w:rFonts w:asciiTheme="majorHAnsi" w:eastAsia="Calibri" w:hAnsiTheme="majorHAnsi" w:cstheme="majorHAnsi"/>
            <w:color w:val="000000" w:themeColor="text1"/>
            <w:sz w:val="22"/>
            <w:szCs w:val="22"/>
            <w:lang w:val="en-GB"/>
          </w:rPr>
          <w:t>RoundView</w:t>
        </w:r>
      </w:hyperlink>
      <w:r w:rsidR="00513C5A" w:rsidRPr="003976A5">
        <w:rPr>
          <w:rFonts w:asciiTheme="majorHAnsi" w:eastAsia="Calibri" w:hAnsiTheme="majorHAnsi" w:cstheme="majorHAnsi"/>
          <w:color w:val="000000" w:themeColor="text1"/>
          <w:sz w:val="22"/>
          <w:szCs w:val="22"/>
          <w:lang w:val="en-GB"/>
        </w:rPr>
        <w:t xml:space="preserve"> gives </w:t>
      </w:r>
      <w:r w:rsidRPr="003976A5">
        <w:rPr>
          <w:rFonts w:asciiTheme="majorHAnsi" w:eastAsia="Calibri" w:hAnsiTheme="majorHAnsi" w:cstheme="majorHAnsi"/>
          <w:color w:val="000000" w:themeColor="text1"/>
          <w:sz w:val="22"/>
          <w:szCs w:val="22"/>
          <w:lang w:val="en-GB"/>
        </w:rPr>
        <w:t>a clear set of guidelines for redesigning the way we do things to fit within natural cycles, so we don’t cause environmental problems in the first place. Applying these guidelines creates a shared narrative; building hope that transformative change is possible</w:t>
      </w:r>
      <w:r w:rsidR="00513C5A" w:rsidRPr="003976A5">
        <w:rPr>
          <w:rFonts w:asciiTheme="majorHAnsi" w:eastAsia="Calibri" w:hAnsiTheme="majorHAnsi" w:cstheme="majorHAnsi"/>
          <w:color w:val="000000" w:themeColor="text1"/>
          <w:sz w:val="22"/>
          <w:szCs w:val="22"/>
          <w:lang w:val="en-GB"/>
        </w:rPr>
        <w:t>,</w:t>
      </w:r>
      <w:r w:rsidRPr="003976A5">
        <w:rPr>
          <w:rFonts w:asciiTheme="majorHAnsi" w:eastAsia="Calibri" w:hAnsiTheme="majorHAnsi" w:cstheme="majorHAnsi"/>
          <w:color w:val="000000" w:themeColor="text1"/>
          <w:sz w:val="22"/>
          <w:szCs w:val="22"/>
          <w:lang w:val="en-GB"/>
        </w:rPr>
        <w:t xml:space="preserve"> and confidence that our actions are likely to move us towards genuine sustainability.</w:t>
      </w:r>
      <w:r w:rsidR="00D013D2" w:rsidRPr="003976A5">
        <w:rPr>
          <w:rFonts w:asciiTheme="majorHAnsi" w:eastAsia="Calibri" w:hAnsiTheme="majorHAnsi" w:cstheme="majorHAnsi"/>
          <w:color w:val="000000" w:themeColor="text1"/>
          <w:sz w:val="22"/>
          <w:szCs w:val="22"/>
          <w:lang w:val="en-GB"/>
        </w:rPr>
        <w:t xml:space="preserve"> </w:t>
      </w:r>
      <w:r w:rsidR="00513C5A" w:rsidRPr="003976A5">
        <w:rPr>
          <w:rFonts w:asciiTheme="majorHAnsi" w:eastAsia="Calibri" w:hAnsiTheme="majorHAnsi" w:cstheme="majorHAnsi"/>
          <w:color w:val="000000" w:themeColor="text1"/>
          <w:sz w:val="22"/>
          <w:szCs w:val="22"/>
          <w:lang w:val="en-GB"/>
        </w:rPr>
        <w:t>A</w:t>
      </w:r>
      <w:r w:rsidR="00D013D2" w:rsidRPr="003976A5">
        <w:rPr>
          <w:rFonts w:asciiTheme="majorHAnsi" w:eastAsia="Calibri" w:hAnsiTheme="majorHAnsi" w:cstheme="majorHAnsi"/>
          <w:color w:val="000000" w:themeColor="text1"/>
          <w:sz w:val="22"/>
          <w:szCs w:val="22"/>
          <w:lang w:val="en-GB"/>
        </w:rPr>
        <w:t xml:space="preserve"> </w:t>
      </w:r>
      <w:r w:rsidR="00513C5A" w:rsidRPr="003976A5">
        <w:rPr>
          <w:rFonts w:asciiTheme="majorHAnsi" w:eastAsia="Calibri" w:hAnsiTheme="majorHAnsi" w:cstheme="majorHAnsi"/>
          <w:color w:val="000000" w:themeColor="text1"/>
          <w:sz w:val="22"/>
          <w:szCs w:val="22"/>
          <w:lang w:val="en-GB"/>
        </w:rPr>
        <w:t>key innovation is conveying the message of the RoundView</w:t>
      </w:r>
      <w:r w:rsidR="00D013D2" w:rsidRPr="003976A5">
        <w:rPr>
          <w:rFonts w:asciiTheme="majorHAnsi" w:eastAsia="Calibri" w:hAnsiTheme="majorHAnsi" w:cstheme="majorHAnsi"/>
          <w:color w:val="000000" w:themeColor="text1"/>
          <w:sz w:val="22"/>
          <w:szCs w:val="22"/>
          <w:lang w:val="en-GB"/>
        </w:rPr>
        <w:t xml:space="preserve"> through</w:t>
      </w:r>
      <w:r w:rsidR="00513C5A" w:rsidRPr="003976A5">
        <w:rPr>
          <w:rFonts w:asciiTheme="majorHAnsi" w:eastAsia="Calibri" w:hAnsiTheme="majorHAnsi" w:cstheme="majorHAnsi"/>
          <w:color w:val="000000" w:themeColor="text1"/>
          <w:sz w:val="22"/>
          <w:szCs w:val="22"/>
          <w:lang w:val="en-GB"/>
        </w:rPr>
        <w:t xml:space="preserve"> three-dimensional games</w:t>
      </w:r>
      <w:r w:rsidR="00966761" w:rsidRPr="003976A5">
        <w:rPr>
          <w:rFonts w:asciiTheme="majorHAnsi" w:eastAsia="Calibri" w:hAnsiTheme="majorHAnsi" w:cstheme="majorHAnsi"/>
          <w:color w:val="000000" w:themeColor="text1"/>
          <w:sz w:val="22"/>
          <w:szCs w:val="22"/>
          <w:lang w:val="en-GB"/>
        </w:rPr>
        <w:t>,</w:t>
      </w:r>
      <w:r w:rsidR="00513C5A" w:rsidRPr="003976A5">
        <w:rPr>
          <w:rFonts w:asciiTheme="majorHAnsi" w:eastAsia="Calibri" w:hAnsiTheme="majorHAnsi" w:cstheme="majorHAnsi"/>
          <w:color w:val="000000" w:themeColor="text1"/>
          <w:sz w:val="22"/>
          <w:szCs w:val="22"/>
          <w:lang w:val="en-GB"/>
        </w:rPr>
        <w:t xml:space="preserve"> </w:t>
      </w:r>
      <w:r w:rsidR="00966761" w:rsidRPr="003976A5">
        <w:rPr>
          <w:rFonts w:asciiTheme="majorHAnsi" w:eastAsia="Calibri" w:hAnsiTheme="majorHAnsi" w:cstheme="majorHAnsi"/>
          <w:color w:val="000000" w:themeColor="text1"/>
          <w:sz w:val="22"/>
          <w:szCs w:val="22"/>
          <w:lang w:val="en-GB"/>
        </w:rPr>
        <w:t>using</w:t>
      </w:r>
      <w:r w:rsidR="00D013D2" w:rsidRPr="003976A5">
        <w:rPr>
          <w:rFonts w:asciiTheme="majorHAnsi" w:eastAsia="Calibri" w:hAnsiTheme="majorHAnsi" w:cstheme="majorHAnsi"/>
          <w:color w:val="000000" w:themeColor="text1"/>
          <w:sz w:val="22"/>
          <w:szCs w:val="22"/>
          <w:lang w:val="en-GB"/>
        </w:rPr>
        <w:t xml:space="preserve"> word puzzles, visual art and poetry</w:t>
      </w:r>
      <w:r w:rsidR="00513C5A" w:rsidRPr="003976A5">
        <w:rPr>
          <w:rFonts w:asciiTheme="majorHAnsi" w:eastAsia="Calibri" w:hAnsiTheme="majorHAnsi" w:cstheme="majorHAnsi"/>
          <w:color w:val="000000" w:themeColor="text1"/>
          <w:sz w:val="22"/>
          <w:szCs w:val="22"/>
          <w:lang w:val="en-GB"/>
        </w:rPr>
        <w:t xml:space="preserve">. This </w:t>
      </w:r>
      <w:r w:rsidR="00F4573A" w:rsidRPr="003976A5">
        <w:rPr>
          <w:rFonts w:asciiTheme="majorHAnsi" w:eastAsia="Calibri" w:hAnsiTheme="majorHAnsi" w:cstheme="majorHAnsi"/>
          <w:color w:val="000000" w:themeColor="text1"/>
          <w:sz w:val="22"/>
          <w:szCs w:val="22"/>
          <w:lang w:val="en-GB"/>
        </w:rPr>
        <w:t>all</w:t>
      </w:r>
      <w:r w:rsidR="00D013D2" w:rsidRPr="003976A5">
        <w:rPr>
          <w:rFonts w:asciiTheme="majorHAnsi" w:eastAsia="Calibri" w:hAnsiTheme="majorHAnsi" w:cstheme="majorHAnsi"/>
          <w:color w:val="000000" w:themeColor="text1"/>
          <w:sz w:val="22"/>
          <w:szCs w:val="22"/>
          <w:lang w:val="en-GB"/>
        </w:rPr>
        <w:t>ow</w:t>
      </w:r>
      <w:r w:rsidR="00F4573A" w:rsidRPr="003976A5">
        <w:rPr>
          <w:rFonts w:asciiTheme="majorHAnsi" w:eastAsia="Calibri" w:hAnsiTheme="majorHAnsi" w:cstheme="majorHAnsi"/>
          <w:color w:val="000000" w:themeColor="text1"/>
          <w:sz w:val="22"/>
          <w:szCs w:val="22"/>
          <w:lang w:val="en-GB"/>
        </w:rPr>
        <w:t>s</w:t>
      </w:r>
      <w:r w:rsidR="00D013D2" w:rsidRPr="003976A5">
        <w:rPr>
          <w:rFonts w:asciiTheme="majorHAnsi" w:eastAsia="Calibri" w:hAnsiTheme="majorHAnsi" w:cstheme="majorHAnsi"/>
          <w:color w:val="000000" w:themeColor="text1"/>
          <w:sz w:val="22"/>
          <w:szCs w:val="22"/>
          <w:lang w:val="en-GB"/>
        </w:rPr>
        <w:t xml:space="preserve"> for self-guided learning and hugely amplified reach.</w:t>
      </w:r>
      <w:r w:rsidR="00513C5A" w:rsidRPr="003976A5">
        <w:rPr>
          <w:rFonts w:asciiTheme="majorHAnsi" w:eastAsia="Calibri" w:hAnsiTheme="majorHAnsi" w:cstheme="majorHAnsi"/>
          <w:color w:val="000000" w:themeColor="text1"/>
          <w:sz w:val="22"/>
          <w:szCs w:val="22"/>
          <w:lang w:val="en-GB"/>
        </w:rPr>
        <w:t xml:space="preserve"> Over 130,000 families and community members have engaged with these games in the first year of </w:t>
      </w:r>
      <w:r w:rsidR="003976A5" w:rsidRPr="003976A5">
        <w:rPr>
          <w:rFonts w:asciiTheme="majorHAnsi" w:eastAsia="Calibri" w:hAnsiTheme="majorHAnsi" w:cstheme="majorHAnsi"/>
          <w:color w:val="000000" w:themeColor="text1"/>
          <w:sz w:val="22"/>
          <w:szCs w:val="22"/>
          <w:lang w:val="en-GB"/>
        </w:rPr>
        <w:t>trialling</w:t>
      </w:r>
      <w:r w:rsidR="00513C5A" w:rsidRPr="003976A5">
        <w:rPr>
          <w:rFonts w:asciiTheme="majorHAnsi" w:eastAsia="Calibri" w:hAnsiTheme="majorHAnsi" w:cstheme="majorHAnsi"/>
          <w:color w:val="000000" w:themeColor="text1"/>
          <w:sz w:val="22"/>
          <w:szCs w:val="22"/>
          <w:lang w:val="en-GB"/>
        </w:rPr>
        <w:t xml:space="preserve"> the</w:t>
      </w:r>
      <w:r w:rsidR="00966761" w:rsidRPr="003976A5">
        <w:rPr>
          <w:rFonts w:asciiTheme="majorHAnsi" w:eastAsia="Calibri" w:hAnsiTheme="majorHAnsi" w:cstheme="majorHAnsi"/>
          <w:color w:val="000000" w:themeColor="text1"/>
          <w:sz w:val="22"/>
          <w:szCs w:val="22"/>
          <w:lang w:val="en-GB"/>
        </w:rPr>
        <w:t xml:space="preserve"> games</w:t>
      </w:r>
      <w:r w:rsidR="00513C5A" w:rsidRPr="003976A5">
        <w:rPr>
          <w:rFonts w:asciiTheme="majorHAnsi" w:eastAsia="Calibri" w:hAnsiTheme="majorHAnsi" w:cstheme="majorHAnsi"/>
          <w:color w:val="000000" w:themeColor="text1"/>
          <w:sz w:val="22"/>
          <w:szCs w:val="22"/>
          <w:lang w:val="en-GB"/>
        </w:rPr>
        <w:t xml:space="preserve"> in heritage sites and museums.</w:t>
      </w:r>
    </w:p>
    <w:p w14:paraId="00000008" w14:textId="29F8DFC1" w:rsidR="004B2779" w:rsidRPr="003976A5" w:rsidRDefault="00553C37" w:rsidP="00437966">
      <w:pPr>
        <w:pStyle w:val="Heading1"/>
        <w:shd w:val="clear" w:color="auto" w:fill="FFFFFF"/>
        <w:spacing w:before="0" w:after="240" w:line="240" w:lineRule="auto"/>
        <w:rPr>
          <w:rFonts w:asciiTheme="majorHAnsi" w:eastAsia="Calibri" w:hAnsiTheme="majorHAnsi" w:cstheme="majorHAnsi"/>
          <w:color w:val="000000" w:themeColor="text1"/>
          <w:sz w:val="22"/>
          <w:szCs w:val="22"/>
          <w:lang w:val="en-GB"/>
        </w:rPr>
      </w:pPr>
      <w:r w:rsidRPr="003976A5">
        <w:rPr>
          <w:rFonts w:asciiTheme="majorHAnsi" w:eastAsia="Calibri" w:hAnsiTheme="majorHAnsi" w:cstheme="majorHAnsi"/>
          <w:color w:val="000000" w:themeColor="text1"/>
          <w:sz w:val="22"/>
          <w:szCs w:val="22"/>
          <w:lang w:val="en-GB"/>
        </w:rPr>
        <w:t xml:space="preserve">The </w:t>
      </w:r>
      <w:r w:rsidR="00D013D2" w:rsidRPr="003976A5">
        <w:rPr>
          <w:rFonts w:asciiTheme="majorHAnsi" w:eastAsia="Calibri" w:hAnsiTheme="majorHAnsi" w:cstheme="majorHAnsi"/>
          <w:color w:val="000000" w:themeColor="text1"/>
          <w:sz w:val="22"/>
          <w:szCs w:val="22"/>
          <w:lang w:val="en-GB"/>
        </w:rPr>
        <w:t xml:space="preserve">£120,000 British Academy </w:t>
      </w:r>
      <w:r w:rsidRPr="003976A5">
        <w:rPr>
          <w:rFonts w:asciiTheme="majorHAnsi" w:eastAsia="Calibri" w:hAnsiTheme="majorHAnsi" w:cstheme="majorHAnsi"/>
          <w:color w:val="000000" w:themeColor="text1"/>
          <w:sz w:val="22"/>
          <w:szCs w:val="22"/>
          <w:lang w:val="en-GB"/>
        </w:rPr>
        <w:t xml:space="preserve">fellowship forges a new partnership with the UK National Commission for UNESCO, </w:t>
      </w:r>
      <w:r w:rsidR="00D013D2" w:rsidRPr="003976A5">
        <w:rPr>
          <w:rFonts w:asciiTheme="majorHAnsi" w:eastAsia="Calibri" w:hAnsiTheme="majorHAnsi" w:cstheme="majorHAnsi"/>
          <w:color w:val="000000" w:themeColor="text1"/>
          <w:sz w:val="22"/>
          <w:szCs w:val="22"/>
          <w:lang w:val="en-GB"/>
        </w:rPr>
        <w:t xml:space="preserve">and </w:t>
      </w:r>
      <w:r w:rsidR="00F4573A" w:rsidRPr="003976A5">
        <w:rPr>
          <w:rFonts w:asciiTheme="majorHAnsi" w:eastAsia="Calibri" w:hAnsiTheme="majorHAnsi" w:cstheme="majorHAnsi"/>
          <w:color w:val="000000" w:themeColor="text1"/>
          <w:sz w:val="22"/>
          <w:szCs w:val="22"/>
          <w:lang w:val="en-GB"/>
        </w:rPr>
        <w:t>will help Dr Tippett</w:t>
      </w:r>
      <w:r w:rsidR="00966761" w:rsidRPr="003976A5">
        <w:rPr>
          <w:rFonts w:asciiTheme="majorHAnsi" w:eastAsia="Calibri" w:hAnsiTheme="majorHAnsi" w:cstheme="majorHAnsi"/>
          <w:color w:val="000000" w:themeColor="text1"/>
          <w:sz w:val="22"/>
          <w:szCs w:val="22"/>
          <w:lang w:val="en-GB"/>
        </w:rPr>
        <w:t xml:space="preserve"> to</w:t>
      </w:r>
      <w:r w:rsidR="00F4573A" w:rsidRPr="003976A5">
        <w:rPr>
          <w:rFonts w:asciiTheme="majorHAnsi" w:eastAsia="Calibri" w:hAnsiTheme="majorHAnsi" w:cstheme="majorHAnsi"/>
          <w:color w:val="000000" w:themeColor="text1"/>
          <w:sz w:val="22"/>
          <w:szCs w:val="22"/>
          <w:lang w:val="en-GB"/>
        </w:rPr>
        <w:t xml:space="preserve"> </w:t>
      </w:r>
      <w:r w:rsidRPr="003976A5">
        <w:rPr>
          <w:rFonts w:asciiTheme="majorHAnsi" w:eastAsia="Calibri" w:hAnsiTheme="majorHAnsi" w:cstheme="majorHAnsi"/>
          <w:color w:val="000000" w:themeColor="text1"/>
          <w:sz w:val="22"/>
          <w:szCs w:val="22"/>
          <w:lang w:val="en-GB"/>
        </w:rPr>
        <w:t xml:space="preserve">continue developing the RoundView and investigate how the framework can be rolled out globally. </w:t>
      </w:r>
      <w:r w:rsidR="007F697B" w:rsidRPr="003976A5">
        <w:rPr>
          <w:rFonts w:asciiTheme="majorHAnsi" w:eastAsia="Calibri" w:hAnsiTheme="majorHAnsi" w:cstheme="majorHAnsi"/>
          <w:color w:val="000000" w:themeColor="text1"/>
          <w:sz w:val="22"/>
          <w:szCs w:val="22"/>
          <w:lang w:val="en-GB"/>
        </w:rPr>
        <w:t>T</w:t>
      </w:r>
      <w:r w:rsidRPr="003976A5">
        <w:rPr>
          <w:rFonts w:asciiTheme="majorHAnsi" w:eastAsia="Calibri" w:hAnsiTheme="majorHAnsi" w:cstheme="majorHAnsi"/>
          <w:color w:val="000000" w:themeColor="text1"/>
          <w:sz w:val="22"/>
          <w:szCs w:val="22"/>
          <w:lang w:val="en-GB"/>
        </w:rPr>
        <w:t xml:space="preserve">he funding will </w:t>
      </w:r>
      <w:r w:rsidR="007F697B" w:rsidRPr="003976A5">
        <w:rPr>
          <w:rFonts w:asciiTheme="majorHAnsi" w:eastAsia="Calibri" w:hAnsiTheme="majorHAnsi" w:cstheme="majorHAnsi"/>
          <w:color w:val="000000" w:themeColor="text1"/>
          <w:sz w:val="22"/>
          <w:szCs w:val="22"/>
          <w:lang w:val="en-GB"/>
        </w:rPr>
        <w:t xml:space="preserve">focus </w:t>
      </w:r>
      <w:r w:rsidRPr="003976A5">
        <w:rPr>
          <w:rFonts w:asciiTheme="majorHAnsi" w:eastAsia="Calibri" w:hAnsiTheme="majorHAnsi" w:cstheme="majorHAnsi"/>
          <w:color w:val="000000" w:themeColor="text1"/>
          <w:sz w:val="22"/>
          <w:szCs w:val="22"/>
          <w:lang w:val="en-GB"/>
        </w:rPr>
        <w:t>on working with communities and partners across</w:t>
      </w:r>
      <w:r w:rsidR="007F697B" w:rsidRPr="003976A5">
        <w:rPr>
          <w:rFonts w:asciiTheme="majorHAnsi" w:eastAsia="Calibri" w:hAnsiTheme="majorHAnsi" w:cstheme="majorHAnsi"/>
          <w:color w:val="000000" w:themeColor="text1"/>
          <w:sz w:val="22"/>
          <w:szCs w:val="22"/>
          <w:lang w:val="en-GB"/>
        </w:rPr>
        <w:t xml:space="preserve"> the UK’s</w:t>
      </w:r>
      <w:r w:rsidRPr="003976A5">
        <w:rPr>
          <w:rFonts w:asciiTheme="majorHAnsi" w:eastAsia="Calibri" w:hAnsiTheme="majorHAnsi" w:cstheme="majorHAnsi"/>
          <w:color w:val="000000" w:themeColor="text1"/>
          <w:sz w:val="22"/>
          <w:szCs w:val="22"/>
          <w:lang w:val="en-GB"/>
        </w:rPr>
        <w:t xml:space="preserve"> UNESCO-designated sites (including Biospheres, Global Geoparks, World Heritage Sites and Creative Cities) to engage communities in planning and visioning new ways to move towards sustainability in their local landscapes, neighbourhoods and organisations. This project will specifically work with communities in </w:t>
      </w:r>
      <w:hyperlink r:id="rId8" w:history="1">
        <w:r w:rsidRPr="00091CF8">
          <w:rPr>
            <w:rStyle w:val="Hyperlink"/>
            <w:rFonts w:asciiTheme="majorHAnsi" w:eastAsia="Calibri" w:hAnsiTheme="majorHAnsi" w:cstheme="majorHAnsi"/>
            <w:sz w:val="22"/>
            <w:szCs w:val="22"/>
            <w:lang w:val="en-GB"/>
          </w:rPr>
          <w:t>Southern Ayrshire and Galloway</w:t>
        </w:r>
      </w:hyperlink>
      <w:r w:rsidRPr="003976A5">
        <w:rPr>
          <w:rFonts w:asciiTheme="majorHAnsi" w:eastAsia="Calibri" w:hAnsiTheme="majorHAnsi" w:cstheme="majorHAnsi"/>
          <w:color w:val="000000" w:themeColor="text1"/>
          <w:sz w:val="22"/>
          <w:szCs w:val="22"/>
          <w:lang w:val="en-GB"/>
        </w:rPr>
        <w:t xml:space="preserve">, </w:t>
      </w:r>
      <w:hyperlink r:id="rId9" w:history="1">
        <w:r w:rsidRPr="00091CF8">
          <w:rPr>
            <w:rStyle w:val="Hyperlink"/>
            <w:rFonts w:asciiTheme="majorHAnsi" w:eastAsia="Calibri" w:hAnsiTheme="majorHAnsi" w:cstheme="majorHAnsi"/>
            <w:sz w:val="22"/>
            <w:szCs w:val="22"/>
            <w:lang w:val="en-GB"/>
          </w:rPr>
          <w:t>Greater Manchester</w:t>
        </w:r>
      </w:hyperlink>
      <w:r w:rsidRPr="003976A5">
        <w:rPr>
          <w:rFonts w:asciiTheme="majorHAnsi" w:eastAsia="Calibri" w:hAnsiTheme="majorHAnsi" w:cstheme="majorHAnsi"/>
          <w:color w:val="000000" w:themeColor="text1"/>
          <w:sz w:val="22"/>
          <w:szCs w:val="22"/>
          <w:lang w:val="en-GB"/>
        </w:rPr>
        <w:t xml:space="preserve"> and </w:t>
      </w:r>
      <w:hyperlink r:id="rId10" w:history="1">
        <w:r w:rsidRPr="00091CF8">
          <w:rPr>
            <w:rStyle w:val="Hyperlink"/>
            <w:rFonts w:asciiTheme="majorHAnsi" w:eastAsia="Calibri" w:hAnsiTheme="majorHAnsi" w:cstheme="majorHAnsi"/>
            <w:sz w:val="22"/>
            <w:szCs w:val="22"/>
            <w:lang w:val="en-GB"/>
          </w:rPr>
          <w:t>Perth</w:t>
        </w:r>
      </w:hyperlink>
      <w:r w:rsidRPr="003976A5">
        <w:rPr>
          <w:rFonts w:asciiTheme="majorHAnsi" w:eastAsia="Calibri" w:hAnsiTheme="majorHAnsi" w:cstheme="majorHAnsi"/>
          <w:color w:val="000000" w:themeColor="text1"/>
          <w:sz w:val="22"/>
          <w:szCs w:val="22"/>
          <w:lang w:val="en-GB"/>
        </w:rPr>
        <w:t>. This will include the first installation of the RoundView games in public libraries, with exhibits in Manchester Central Library and Urmston library in Trafford to be launched in Manchester City of Literature’s Festival of Libraries</w:t>
      </w:r>
      <w:r w:rsidR="00966761" w:rsidRPr="003976A5">
        <w:rPr>
          <w:rFonts w:asciiTheme="majorHAnsi" w:eastAsia="Calibri" w:hAnsiTheme="majorHAnsi" w:cstheme="majorHAnsi"/>
          <w:color w:val="000000" w:themeColor="text1"/>
          <w:sz w:val="22"/>
          <w:szCs w:val="22"/>
          <w:lang w:val="en-GB"/>
        </w:rPr>
        <w:t>,</w:t>
      </w:r>
      <w:r w:rsidRPr="003976A5">
        <w:rPr>
          <w:rFonts w:asciiTheme="majorHAnsi" w:eastAsia="Calibri" w:hAnsiTheme="majorHAnsi" w:cstheme="majorHAnsi"/>
          <w:color w:val="000000" w:themeColor="text1"/>
          <w:sz w:val="22"/>
          <w:szCs w:val="22"/>
          <w:lang w:val="en-GB"/>
        </w:rPr>
        <w:t xml:space="preserve"> 7-11</w:t>
      </w:r>
      <w:r w:rsidRPr="003976A5">
        <w:rPr>
          <w:rFonts w:asciiTheme="majorHAnsi" w:eastAsia="Calibri" w:hAnsiTheme="majorHAnsi" w:cstheme="majorHAnsi"/>
          <w:color w:val="000000" w:themeColor="text1"/>
          <w:sz w:val="22"/>
          <w:szCs w:val="22"/>
          <w:vertAlign w:val="superscript"/>
          <w:lang w:val="en-GB"/>
        </w:rPr>
        <w:t>th</w:t>
      </w:r>
      <w:r w:rsidR="005616A8" w:rsidRPr="003976A5">
        <w:rPr>
          <w:rFonts w:asciiTheme="majorHAnsi" w:eastAsia="Calibri" w:hAnsiTheme="majorHAnsi" w:cstheme="majorHAnsi"/>
          <w:color w:val="000000" w:themeColor="text1"/>
          <w:sz w:val="22"/>
          <w:szCs w:val="22"/>
          <w:lang w:val="en-GB"/>
        </w:rPr>
        <w:t xml:space="preserve"> </w:t>
      </w:r>
      <w:r w:rsidRPr="003976A5">
        <w:rPr>
          <w:rFonts w:asciiTheme="majorHAnsi" w:eastAsia="Calibri" w:hAnsiTheme="majorHAnsi" w:cstheme="majorHAnsi"/>
          <w:color w:val="000000" w:themeColor="text1"/>
          <w:sz w:val="22"/>
          <w:szCs w:val="22"/>
          <w:lang w:val="en-GB"/>
        </w:rPr>
        <w:t>June 2023.</w:t>
      </w:r>
    </w:p>
    <w:p w14:paraId="00000009" w14:textId="1FEDA9D3" w:rsidR="004B2779" w:rsidRPr="003976A5" w:rsidRDefault="00553C37" w:rsidP="00437966">
      <w:pPr>
        <w:pStyle w:val="Heading1"/>
        <w:shd w:val="clear" w:color="auto" w:fill="FFFFFF"/>
        <w:spacing w:before="0" w:after="240" w:line="240" w:lineRule="auto"/>
        <w:rPr>
          <w:rFonts w:asciiTheme="majorHAnsi" w:eastAsia="Calibri" w:hAnsiTheme="majorHAnsi" w:cstheme="majorHAnsi"/>
          <w:color w:val="000000" w:themeColor="text1"/>
          <w:sz w:val="22"/>
          <w:szCs w:val="22"/>
          <w:lang w:val="en-GB"/>
        </w:rPr>
      </w:pPr>
      <w:r w:rsidRPr="003976A5">
        <w:rPr>
          <w:rFonts w:asciiTheme="majorHAnsi" w:eastAsia="Calibri" w:hAnsiTheme="majorHAnsi" w:cstheme="majorHAnsi"/>
          <w:color w:val="000000" w:themeColor="text1"/>
          <w:sz w:val="22"/>
          <w:szCs w:val="22"/>
          <w:lang w:val="en-GB"/>
        </w:rPr>
        <w:t>This Fellowship will see the development of new learning tools, including creating digital, downloadable versions that can be accessed by individuals, teachers and organisations worldwide. The fellowship will provide Dr Tippett with resources to deepen her partnership with UNESCO and to share the RoundView with international audiences.</w:t>
      </w:r>
    </w:p>
    <w:p w14:paraId="7B98B3D4" w14:textId="77777777" w:rsidR="00EC5205" w:rsidRPr="003976A5" w:rsidRDefault="00EC5205" w:rsidP="00EC5205">
      <w:pPr>
        <w:rPr>
          <w:lang w:val="en-GB"/>
        </w:rPr>
      </w:pPr>
      <w:bookmarkStart w:id="0" w:name="_GoBack"/>
      <w:bookmarkEnd w:id="0"/>
    </w:p>
    <w:p w14:paraId="18810C5C" w14:textId="77777777" w:rsidR="00EC5205" w:rsidRPr="003976A5" w:rsidRDefault="00EC5205" w:rsidP="00EC5205">
      <w:pPr>
        <w:pStyle w:val="Heading1"/>
        <w:shd w:val="clear" w:color="auto" w:fill="FFFFFF"/>
        <w:spacing w:after="240" w:line="240" w:lineRule="auto"/>
        <w:rPr>
          <w:rFonts w:asciiTheme="majorHAnsi" w:hAnsiTheme="majorHAnsi" w:cstheme="majorHAnsi"/>
          <w:sz w:val="22"/>
          <w:szCs w:val="22"/>
          <w:lang w:val="en-GB"/>
        </w:rPr>
      </w:pPr>
      <w:r w:rsidRPr="003976A5">
        <w:rPr>
          <w:rFonts w:asciiTheme="majorHAnsi" w:hAnsiTheme="majorHAnsi" w:cstheme="majorHAnsi"/>
          <w:sz w:val="22"/>
          <w:szCs w:val="22"/>
          <w:lang w:val="en-GB"/>
        </w:rPr>
        <w:lastRenderedPageBreak/>
        <w:t xml:space="preserve">Laura Davies, UK Ambassador to UNESCO, said: </w:t>
      </w:r>
    </w:p>
    <w:p w14:paraId="129676F2" w14:textId="72A3FF2B" w:rsidR="007F697B" w:rsidRPr="003976A5" w:rsidRDefault="00EC5205" w:rsidP="00EC5205">
      <w:pPr>
        <w:pStyle w:val="Heading1"/>
        <w:shd w:val="clear" w:color="auto" w:fill="FFFFFF"/>
        <w:spacing w:after="240" w:line="240" w:lineRule="auto"/>
        <w:rPr>
          <w:rFonts w:asciiTheme="majorHAnsi" w:eastAsia="Calibri" w:hAnsiTheme="majorHAnsi" w:cstheme="majorHAnsi"/>
          <w:color w:val="000000" w:themeColor="text1"/>
          <w:sz w:val="22"/>
          <w:szCs w:val="22"/>
          <w:lang w:val="en-GB"/>
        </w:rPr>
      </w:pPr>
      <w:r w:rsidRPr="003976A5">
        <w:rPr>
          <w:rFonts w:asciiTheme="majorHAnsi" w:hAnsiTheme="majorHAnsi" w:cstheme="majorHAnsi"/>
          <w:sz w:val="22"/>
          <w:szCs w:val="22"/>
          <w:lang w:val="en-GB"/>
        </w:rPr>
        <w:t>We are all feeling the impacts of climate change, and it has never been clearer that we need a shared understanding of the problems we face to create a new sustainable vision for the future. The RoundView is a toolkit to do exactly that. UNESCO sites across the UK bring communities together around sustainability, protecting culture and nature.  Using the power of those partnerships, this research can catalyse action towards real change. Warm congratulations on this Fellowship to the University of Manchester and the UK National Commission for UNESCO.</w:t>
      </w:r>
    </w:p>
    <w:p w14:paraId="0000000D" w14:textId="524C9697" w:rsidR="004B2779" w:rsidRPr="003976A5" w:rsidRDefault="00553C37" w:rsidP="00437966">
      <w:pPr>
        <w:pStyle w:val="Heading1"/>
        <w:shd w:val="clear" w:color="auto" w:fill="FFFFFF"/>
        <w:spacing w:before="0" w:after="240" w:line="240" w:lineRule="auto"/>
        <w:rPr>
          <w:rFonts w:asciiTheme="majorHAnsi" w:hAnsiTheme="majorHAnsi" w:cstheme="majorHAnsi"/>
          <w:color w:val="000000" w:themeColor="text1"/>
          <w:sz w:val="24"/>
          <w:szCs w:val="24"/>
          <w:lang w:val="en-GB"/>
        </w:rPr>
      </w:pPr>
      <w:r w:rsidRPr="003976A5">
        <w:rPr>
          <w:rFonts w:asciiTheme="majorHAnsi" w:hAnsiTheme="majorHAnsi" w:cstheme="majorHAnsi"/>
          <w:color w:val="000000" w:themeColor="text1"/>
          <w:sz w:val="24"/>
          <w:szCs w:val="24"/>
          <w:lang w:val="en-GB"/>
        </w:rPr>
        <w:t>&lt;End&gt;</w:t>
      </w:r>
    </w:p>
    <w:p w14:paraId="5F3A0E92" w14:textId="77777777" w:rsidR="00437966" w:rsidRPr="003976A5" w:rsidRDefault="00437966" w:rsidP="00437966">
      <w:pPr>
        <w:rPr>
          <w:rFonts w:asciiTheme="majorHAnsi" w:hAnsiTheme="majorHAnsi" w:cstheme="majorHAnsi"/>
          <w:lang w:val="en-GB"/>
        </w:rPr>
      </w:pPr>
    </w:p>
    <w:p w14:paraId="00000012" w14:textId="011BE48B" w:rsidR="004B2779" w:rsidRPr="003976A5" w:rsidRDefault="004B2779" w:rsidP="00437966">
      <w:pPr>
        <w:pStyle w:val="Heading1"/>
        <w:shd w:val="clear" w:color="auto" w:fill="FFFFFF"/>
        <w:spacing w:before="0" w:after="240" w:line="240" w:lineRule="auto"/>
        <w:rPr>
          <w:rFonts w:asciiTheme="majorHAnsi" w:hAnsiTheme="majorHAnsi" w:cstheme="majorHAnsi"/>
          <w:color w:val="000000" w:themeColor="text1"/>
          <w:sz w:val="28"/>
          <w:szCs w:val="28"/>
          <w:lang w:val="en-GB"/>
        </w:rPr>
      </w:pPr>
    </w:p>
    <w:p w14:paraId="0000001C" w14:textId="77777777" w:rsidR="004B2779" w:rsidRPr="003976A5" w:rsidRDefault="00553C37" w:rsidP="00437966">
      <w:pPr>
        <w:pStyle w:val="Heading1"/>
        <w:shd w:val="clear" w:color="auto" w:fill="FFFFFF"/>
        <w:spacing w:before="0" w:after="240" w:line="240" w:lineRule="auto"/>
        <w:rPr>
          <w:rFonts w:asciiTheme="majorHAnsi" w:hAnsiTheme="majorHAnsi" w:cstheme="majorHAnsi"/>
          <w:color w:val="000000" w:themeColor="text1"/>
          <w:lang w:val="en-GB"/>
        </w:rPr>
      </w:pPr>
      <w:r w:rsidRPr="003976A5">
        <w:rPr>
          <w:rFonts w:asciiTheme="majorHAnsi" w:hAnsiTheme="majorHAnsi" w:cstheme="majorHAnsi"/>
          <w:color w:val="000000" w:themeColor="text1"/>
          <w:lang w:val="en-GB"/>
        </w:rPr>
        <w:t>Note to editors:</w:t>
      </w:r>
    </w:p>
    <w:p w14:paraId="0C4B6DDD" w14:textId="73CA7FFC" w:rsidR="00EC5205" w:rsidRDefault="00EC5205" w:rsidP="00EC5205">
      <w:pPr>
        <w:pStyle w:val="Heading1"/>
        <w:shd w:val="clear" w:color="auto" w:fill="FFFFFF"/>
        <w:spacing w:before="0" w:after="240" w:line="240" w:lineRule="auto"/>
        <w:rPr>
          <w:rFonts w:asciiTheme="majorHAnsi" w:eastAsia="Calibri" w:hAnsiTheme="majorHAnsi" w:cstheme="majorHAnsi"/>
          <w:color w:val="000000" w:themeColor="text1"/>
          <w:sz w:val="22"/>
          <w:szCs w:val="22"/>
          <w:lang w:val="en-GB"/>
        </w:rPr>
      </w:pPr>
      <w:r w:rsidRPr="003976A5">
        <w:rPr>
          <w:rFonts w:asciiTheme="majorHAnsi" w:eastAsia="Calibri" w:hAnsiTheme="majorHAnsi" w:cstheme="majorHAnsi"/>
          <w:color w:val="000000" w:themeColor="text1"/>
          <w:sz w:val="22"/>
          <w:szCs w:val="22"/>
          <w:lang w:val="en-GB"/>
        </w:rPr>
        <w:t>The British Academy researcher-led innovation fellowships are designed to support early and mid-career researchers to partner with organisations and businesses outside of academia to address societal challenges. The fellowships are highly competitive, with only a few awards made each year.</w:t>
      </w:r>
    </w:p>
    <w:p w14:paraId="3A9CEA0C" w14:textId="77777777" w:rsidR="00091CF8" w:rsidRPr="00091CF8" w:rsidRDefault="00091CF8" w:rsidP="00091CF8">
      <w:pPr>
        <w:rPr>
          <w:lang w:val="en-GB"/>
        </w:rPr>
      </w:pPr>
    </w:p>
    <w:p w14:paraId="44C2678A" w14:textId="5AD659D4" w:rsidR="00EC5205" w:rsidRDefault="00EC5205" w:rsidP="00EC5205">
      <w:pPr>
        <w:pStyle w:val="Heading1"/>
        <w:shd w:val="clear" w:color="auto" w:fill="FFFFFF"/>
        <w:spacing w:before="0" w:after="240" w:line="240" w:lineRule="auto"/>
        <w:rPr>
          <w:rFonts w:asciiTheme="majorHAnsi" w:eastAsia="Calibri" w:hAnsiTheme="majorHAnsi" w:cstheme="majorHAnsi"/>
          <w:color w:val="000000" w:themeColor="text1"/>
          <w:sz w:val="22"/>
          <w:szCs w:val="22"/>
          <w:lang w:val="en-GB"/>
        </w:rPr>
      </w:pPr>
      <w:r w:rsidRPr="003976A5">
        <w:rPr>
          <w:rFonts w:asciiTheme="majorHAnsi" w:eastAsia="Calibri" w:hAnsiTheme="majorHAnsi" w:cstheme="majorHAnsi"/>
          <w:color w:val="000000" w:themeColor="text1"/>
          <w:sz w:val="22"/>
          <w:szCs w:val="22"/>
          <w:lang w:val="en-GB"/>
        </w:rPr>
        <w:t>Dr Tippett’s fellowship is a testament to the importance of research that explores how people relate to and engage with their local natural and cultural heritage, and the transformative change needed if we are to achieve sustainability goals. It highlights the potential of the RoundView to transform sustainability learning and decision-making at all levels.</w:t>
      </w:r>
    </w:p>
    <w:p w14:paraId="6C40EF22" w14:textId="0365CF33" w:rsidR="00091CF8" w:rsidRPr="00091CF8" w:rsidRDefault="00091CF8" w:rsidP="00091CF8">
      <w:pPr>
        <w:rPr>
          <w:lang w:val="en-GB"/>
        </w:rPr>
      </w:pPr>
      <w:hyperlink r:id="rId11" w:history="1">
        <w:r w:rsidRPr="000009B4">
          <w:rPr>
            <w:rStyle w:val="Hyperlink"/>
            <w:lang w:val="en-GB"/>
          </w:rPr>
          <w:t>https://www.roundview.org/</w:t>
        </w:r>
      </w:hyperlink>
      <w:r>
        <w:rPr>
          <w:lang w:val="en-GB"/>
        </w:rPr>
        <w:t xml:space="preserve"> </w:t>
      </w:r>
    </w:p>
    <w:p w14:paraId="0000001D" w14:textId="39D5ACD0" w:rsidR="004B2779" w:rsidRPr="003976A5" w:rsidRDefault="00553C37" w:rsidP="00437966">
      <w:pPr>
        <w:pStyle w:val="Heading1"/>
        <w:shd w:val="clear" w:color="auto" w:fill="FFFFFF"/>
        <w:spacing w:before="0" w:after="240" w:line="240" w:lineRule="auto"/>
        <w:rPr>
          <w:rFonts w:asciiTheme="majorHAnsi" w:eastAsia="Calibri" w:hAnsiTheme="majorHAnsi" w:cstheme="majorHAnsi"/>
          <w:color w:val="000000" w:themeColor="text1"/>
          <w:sz w:val="22"/>
          <w:szCs w:val="22"/>
          <w:lang w:val="en-GB"/>
        </w:rPr>
      </w:pPr>
      <w:r w:rsidRPr="003976A5">
        <w:rPr>
          <w:rFonts w:asciiTheme="majorHAnsi" w:eastAsia="Calibri" w:hAnsiTheme="majorHAnsi" w:cstheme="majorHAnsi"/>
          <w:color w:val="000000" w:themeColor="text1"/>
          <w:sz w:val="22"/>
          <w:szCs w:val="22"/>
          <w:lang w:val="en-GB"/>
        </w:rPr>
        <w:t xml:space="preserve">The RoundView framework is designed to enable users to explore and understand the </w:t>
      </w:r>
      <w:proofErr w:type="gramStart"/>
      <w:r w:rsidRPr="003976A5">
        <w:rPr>
          <w:rFonts w:asciiTheme="majorHAnsi" w:eastAsia="Calibri" w:hAnsiTheme="majorHAnsi" w:cstheme="majorHAnsi"/>
          <w:color w:val="000000" w:themeColor="text1"/>
          <w:sz w:val="22"/>
          <w:szCs w:val="22"/>
          <w:lang w:val="en-GB"/>
        </w:rPr>
        <w:t>interconnectedness</w:t>
      </w:r>
      <w:proofErr w:type="gramEnd"/>
      <w:r w:rsidRPr="003976A5">
        <w:rPr>
          <w:rFonts w:asciiTheme="majorHAnsi" w:eastAsia="Calibri" w:hAnsiTheme="majorHAnsi" w:cstheme="majorHAnsi"/>
          <w:color w:val="000000" w:themeColor="text1"/>
          <w:sz w:val="22"/>
          <w:szCs w:val="22"/>
          <w:lang w:val="en-GB"/>
        </w:rPr>
        <w:t xml:space="preserve"> of different systems, and to identify opportunities for sustainable action across a range of scales, from individual behaviour to global policy. RoundView has already been used by a range of organisations, including </w:t>
      </w:r>
      <w:r w:rsidR="00EC5205" w:rsidRPr="003976A5">
        <w:rPr>
          <w:rFonts w:asciiTheme="majorHAnsi" w:eastAsia="Calibri" w:hAnsiTheme="majorHAnsi" w:cstheme="majorHAnsi"/>
          <w:color w:val="000000" w:themeColor="text1"/>
          <w:sz w:val="22"/>
          <w:szCs w:val="22"/>
          <w:lang w:val="en-GB"/>
        </w:rPr>
        <w:t xml:space="preserve">the National Trust, </w:t>
      </w:r>
      <w:r w:rsidRPr="003976A5">
        <w:rPr>
          <w:rFonts w:asciiTheme="majorHAnsi" w:eastAsia="Calibri" w:hAnsiTheme="majorHAnsi" w:cstheme="majorHAnsi"/>
          <w:color w:val="000000" w:themeColor="text1"/>
          <w:sz w:val="22"/>
          <w:szCs w:val="22"/>
          <w:lang w:val="en-GB"/>
        </w:rPr>
        <w:t>Natural England, Lancashire Wildlife Trust, the Great Manchester Wetlands Partnership, The National Trust and UNESCO to engage communities in sustainability and environmental decision-making.</w:t>
      </w:r>
    </w:p>
    <w:p w14:paraId="00000023" w14:textId="70C58349" w:rsidR="004B2779" w:rsidRPr="003976A5" w:rsidRDefault="00553C37" w:rsidP="005616A8">
      <w:pPr>
        <w:shd w:val="clear" w:color="auto" w:fill="FFFFFF"/>
        <w:spacing w:after="240" w:line="240" w:lineRule="auto"/>
        <w:rPr>
          <w:rFonts w:asciiTheme="majorHAnsi" w:hAnsiTheme="majorHAnsi" w:cstheme="majorHAnsi"/>
          <w:color w:val="000000" w:themeColor="text1"/>
          <w:lang w:val="en-GB"/>
        </w:rPr>
      </w:pPr>
      <w:r w:rsidRPr="003976A5">
        <w:rPr>
          <w:rFonts w:asciiTheme="majorHAnsi" w:hAnsiTheme="majorHAnsi" w:cstheme="majorHAnsi"/>
          <w:color w:val="000000" w:themeColor="text1"/>
          <w:lang w:val="en-GB"/>
        </w:rPr>
        <w:t>Matthew Rabagliati, Head of Policy, Research and Communications at the UK National Commission for UNESCO, is the Co-Investigator on this Fellowship. He leads the organisation in developing and delivering its policy advice and research to the UK Government, Devolved Administrations, Overseas Territories and UNESCO. In this project he leads on UNESCO’s input to developing the games and the strategy for roll-out to UNESCO networks. He has extensive experience in policy analysis and synthesis in relation to UNESCO sites, and a track record of leading successful flagship projects and campaigns, including the National Value of UNESCO to the UK (2020) and Scotland’s UNESCO Trail. His competencies include: policy and research analysis, strategic communications, stakeholder mapping and engagement and communicating with sensitivity to cultural values. He brings extensive working knowledge of UNESCO and the broader United Nations system.</w:t>
      </w:r>
      <w:bookmarkStart w:id="1" w:name="_fnhh6a8f9itc" w:colFirst="0" w:colLast="0"/>
      <w:bookmarkStart w:id="2" w:name="_h2rmgr1lex5u" w:colFirst="0" w:colLast="0"/>
      <w:bookmarkEnd w:id="1"/>
      <w:bookmarkEnd w:id="2"/>
    </w:p>
    <w:sectPr w:rsidR="004B2779" w:rsidRPr="003976A5">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46299" w14:textId="77777777" w:rsidR="00D445BD" w:rsidRDefault="00D445BD" w:rsidP="00076B56">
      <w:pPr>
        <w:spacing w:line="240" w:lineRule="auto"/>
      </w:pPr>
      <w:r>
        <w:separator/>
      </w:r>
    </w:p>
  </w:endnote>
  <w:endnote w:type="continuationSeparator" w:id="0">
    <w:p w14:paraId="540459D7" w14:textId="77777777" w:rsidR="00D445BD" w:rsidRDefault="00D445BD" w:rsidP="00076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0DE4A" w14:textId="77777777" w:rsidR="00D445BD" w:rsidRDefault="00D445BD" w:rsidP="00076B56">
      <w:pPr>
        <w:spacing w:line="240" w:lineRule="auto"/>
      </w:pPr>
      <w:r>
        <w:separator/>
      </w:r>
    </w:p>
  </w:footnote>
  <w:footnote w:type="continuationSeparator" w:id="0">
    <w:p w14:paraId="1EECC059" w14:textId="77777777" w:rsidR="00D445BD" w:rsidRDefault="00D445BD" w:rsidP="00076B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494F" w14:textId="223151EF" w:rsidR="00076B56" w:rsidRDefault="00076B56">
    <w:pPr>
      <w:pStyle w:val="Header"/>
    </w:pPr>
    <w:r>
      <w:rPr>
        <w:noProof/>
        <w:lang w:val="en-GB"/>
      </w:rPr>
      <w:drawing>
        <wp:anchor distT="0" distB="0" distL="114300" distR="114300" simplePos="0" relativeHeight="251659264" behindDoc="1" locked="0" layoutInCell="1" allowOverlap="1" wp14:anchorId="59210F32" wp14:editId="1A436633">
          <wp:simplePos x="0" y="0"/>
          <wp:positionH relativeFrom="margin">
            <wp:align>left</wp:align>
          </wp:positionH>
          <wp:positionV relativeFrom="paragraph">
            <wp:posOffset>-401955</wp:posOffset>
          </wp:positionV>
          <wp:extent cx="912495" cy="882650"/>
          <wp:effectExtent l="0" t="0" r="1905" b="0"/>
          <wp:wrapTight wrapText="bothSides">
            <wp:wrapPolygon edited="0">
              <wp:start x="451" y="0"/>
              <wp:lineTo x="451" y="20046"/>
              <wp:lineTo x="1353" y="20978"/>
              <wp:lineTo x="10372" y="20978"/>
              <wp:lineTo x="16685" y="18181"/>
              <wp:lineTo x="17587" y="16783"/>
              <wp:lineTo x="17136" y="15850"/>
              <wp:lineTo x="21194" y="11655"/>
              <wp:lineTo x="20743" y="0"/>
              <wp:lineTo x="451" y="0"/>
            </wp:wrapPolygon>
          </wp:wrapTight>
          <wp:docPr id="1927413629"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413629"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2495" cy="882650"/>
                  </a:xfrm>
                  <a:prstGeom prst="rect">
                    <a:avLst/>
                  </a:prstGeom>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8240" behindDoc="1" locked="0" layoutInCell="1" allowOverlap="1" wp14:anchorId="4E67CE99" wp14:editId="6A471195">
          <wp:simplePos x="0" y="0"/>
          <wp:positionH relativeFrom="margin">
            <wp:align>right</wp:align>
          </wp:positionH>
          <wp:positionV relativeFrom="paragraph">
            <wp:posOffset>-457200</wp:posOffset>
          </wp:positionV>
          <wp:extent cx="1703070" cy="946150"/>
          <wp:effectExtent l="0" t="0" r="0" b="6350"/>
          <wp:wrapTight wrapText="bothSides">
            <wp:wrapPolygon edited="0">
              <wp:start x="0" y="0"/>
              <wp:lineTo x="0" y="21310"/>
              <wp:lineTo x="21262" y="21310"/>
              <wp:lineTo x="21262" y="0"/>
              <wp:lineTo x="0" y="0"/>
            </wp:wrapPolygon>
          </wp:wrapTight>
          <wp:docPr id="779396719"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396719" name="Picture 1" descr="A picture containing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070" cy="9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79"/>
    <w:rsid w:val="00041D1D"/>
    <w:rsid w:val="00076B56"/>
    <w:rsid w:val="00091CF8"/>
    <w:rsid w:val="00110DED"/>
    <w:rsid w:val="00111B32"/>
    <w:rsid w:val="001614B2"/>
    <w:rsid w:val="00305DDD"/>
    <w:rsid w:val="003976A5"/>
    <w:rsid w:val="003D3B9A"/>
    <w:rsid w:val="00437966"/>
    <w:rsid w:val="004B2779"/>
    <w:rsid w:val="00513C5A"/>
    <w:rsid w:val="00553C37"/>
    <w:rsid w:val="005616A8"/>
    <w:rsid w:val="005E1EE1"/>
    <w:rsid w:val="005E38EC"/>
    <w:rsid w:val="00690F7C"/>
    <w:rsid w:val="00746BBF"/>
    <w:rsid w:val="00785C18"/>
    <w:rsid w:val="007F56FB"/>
    <w:rsid w:val="007F697B"/>
    <w:rsid w:val="00850ADA"/>
    <w:rsid w:val="00966761"/>
    <w:rsid w:val="00C82592"/>
    <w:rsid w:val="00D013D2"/>
    <w:rsid w:val="00D445BD"/>
    <w:rsid w:val="00EC5205"/>
    <w:rsid w:val="00F259EF"/>
    <w:rsid w:val="00F45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DCD88"/>
  <w15:docId w15:val="{61BB635C-3451-4434-9121-D200ED19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76B56"/>
    <w:pPr>
      <w:tabs>
        <w:tab w:val="center" w:pos="4513"/>
        <w:tab w:val="right" w:pos="9026"/>
      </w:tabs>
      <w:spacing w:line="240" w:lineRule="auto"/>
    </w:pPr>
  </w:style>
  <w:style w:type="character" w:customStyle="1" w:styleId="HeaderChar">
    <w:name w:val="Header Char"/>
    <w:basedOn w:val="DefaultParagraphFont"/>
    <w:link w:val="Header"/>
    <w:uiPriority w:val="99"/>
    <w:rsid w:val="00076B56"/>
  </w:style>
  <w:style w:type="paragraph" w:styleId="Footer">
    <w:name w:val="footer"/>
    <w:basedOn w:val="Normal"/>
    <w:link w:val="FooterChar"/>
    <w:uiPriority w:val="99"/>
    <w:unhideWhenUsed/>
    <w:rsid w:val="00076B56"/>
    <w:pPr>
      <w:tabs>
        <w:tab w:val="center" w:pos="4513"/>
        <w:tab w:val="right" w:pos="9026"/>
      </w:tabs>
      <w:spacing w:line="240" w:lineRule="auto"/>
    </w:pPr>
  </w:style>
  <w:style w:type="character" w:customStyle="1" w:styleId="FooterChar">
    <w:name w:val="Footer Char"/>
    <w:basedOn w:val="DefaultParagraphFont"/>
    <w:link w:val="Footer"/>
    <w:uiPriority w:val="99"/>
    <w:rsid w:val="00076B56"/>
  </w:style>
  <w:style w:type="character" w:styleId="Hyperlink">
    <w:name w:val="Hyperlink"/>
    <w:basedOn w:val="DefaultParagraphFont"/>
    <w:uiPriority w:val="99"/>
    <w:unhideWhenUsed/>
    <w:rsid w:val="00076B56"/>
    <w:rPr>
      <w:color w:val="0000FF" w:themeColor="hyperlink"/>
      <w:u w:val="single"/>
    </w:rPr>
  </w:style>
  <w:style w:type="character" w:customStyle="1" w:styleId="UnresolvedMention">
    <w:name w:val="Unresolved Mention"/>
    <w:basedOn w:val="DefaultParagraphFont"/>
    <w:uiPriority w:val="99"/>
    <w:semiHidden/>
    <w:unhideWhenUsed/>
    <w:rsid w:val="00076B56"/>
    <w:rPr>
      <w:color w:val="605E5C"/>
      <w:shd w:val="clear" w:color="auto" w:fill="E1DFDD"/>
    </w:rPr>
  </w:style>
  <w:style w:type="character" w:customStyle="1" w:styleId="Heading1Char">
    <w:name w:val="Heading 1 Char"/>
    <w:basedOn w:val="DefaultParagraphFont"/>
    <w:link w:val="Heading1"/>
    <w:uiPriority w:val="9"/>
    <w:rsid w:val="00EC5205"/>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7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sabiosphere.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undview.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undview.org/" TargetMode="External"/><Relationship Id="rId11" Type="http://schemas.openxmlformats.org/officeDocument/2006/relationships/hyperlink" Target="https://www.roundview.org/" TargetMode="External"/><Relationship Id="rId5" Type="http://schemas.openxmlformats.org/officeDocument/2006/relationships/endnotes" Target="endnotes.xml"/><Relationship Id="rId10" Type="http://schemas.openxmlformats.org/officeDocument/2006/relationships/hyperlink" Target="https://en.unesco.org/creative-cities/perth" TargetMode="External"/><Relationship Id="rId4" Type="http://schemas.openxmlformats.org/officeDocument/2006/relationships/footnotes" Target="footnotes.xml"/><Relationship Id="rId9" Type="http://schemas.openxmlformats.org/officeDocument/2006/relationships/hyperlink" Target="https://www.manchestercityofliteratu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Tippett</dc:creator>
  <cp:lastModifiedBy>Joanne Tippett</cp:lastModifiedBy>
  <cp:revision>4</cp:revision>
  <dcterms:created xsi:type="dcterms:W3CDTF">2023-05-16T09:23:00Z</dcterms:created>
  <dcterms:modified xsi:type="dcterms:W3CDTF">2023-05-16T09:31:00Z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f280361aeb9749623c7845e693e0c399b4ae73c1ff345339f0655aafe0f4cb58</vt:lpwstr>
  </property>
</Properties>
</file>